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2228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C22228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2222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22228" w:rsidRPr="00C22228">
        <w:rPr>
          <w:sz w:val="27"/>
          <w:szCs w:val="27"/>
        </w:rPr>
        <w:t>О проведении аттестации муниципальных служащих и утверждении состава аттестационной комиссии администрации</w:t>
      </w:r>
      <w:r w:rsidR="00C22228">
        <w:rPr>
          <w:sz w:val="27"/>
          <w:szCs w:val="27"/>
        </w:rPr>
        <w:t xml:space="preserve"> </w:t>
      </w:r>
      <w:proofErr w:type="spellStart"/>
      <w:r w:rsidR="00C22228" w:rsidRPr="00C22228">
        <w:rPr>
          <w:sz w:val="27"/>
          <w:szCs w:val="27"/>
        </w:rPr>
        <w:t>Заневского</w:t>
      </w:r>
      <w:proofErr w:type="spellEnd"/>
      <w:r w:rsidR="00C22228" w:rsidRPr="00C22228">
        <w:rPr>
          <w:sz w:val="27"/>
          <w:szCs w:val="27"/>
        </w:rPr>
        <w:t xml:space="preserve"> городского поселения</w:t>
      </w:r>
      <w:r w:rsidR="0074376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A7EBF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22228" w:rsidRPr="00C22228">
        <w:rPr>
          <w:sz w:val="27"/>
          <w:szCs w:val="27"/>
        </w:rPr>
        <w:t>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областным законом Ленинградской области от 11.03.2008 №  14-оз «О правовом регулировании муниципальной службы в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3138" w:rsidRDefault="00EE3138" w:rsidP="003E7623">
      <w:r>
        <w:separator/>
      </w:r>
    </w:p>
  </w:endnote>
  <w:endnote w:type="continuationSeparator" w:id="0">
    <w:p w:rsidR="00EE3138" w:rsidRDefault="00EE313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3138" w:rsidRDefault="00EE3138" w:rsidP="003E7623">
      <w:r>
        <w:separator/>
      </w:r>
    </w:p>
  </w:footnote>
  <w:footnote w:type="continuationSeparator" w:id="0">
    <w:p w:rsidR="00EE3138" w:rsidRDefault="00EE313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3138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DD7E-CF83-41AE-BE04-6BB5AEF9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2026-01-15T12:35:00Z</dcterms:created>
  <dcterms:modified xsi:type="dcterms:W3CDTF">2026-01-15T12:35:00Z</dcterms:modified>
</cp:coreProperties>
</file>